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76" w:rsidRDefault="001F7C6E">
      <w:pPr>
        <w:spacing w:before="360" w:after="0"/>
        <w:ind w:left="12000"/>
        <w:jc w:val="center"/>
      </w:pPr>
      <w:r>
        <w:rPr>
          <w:rFonts w:ascii="Times New Roman" w:hAnsi="Times New Roman"/>
          <w:shd w:val="clear" w:color="auto" w:fill="FFFFFF"/>
        </w:rPr>
        <w:t>УТВЕРЖДАЮ</w:t>
      </w:r>
    </w:p>
    <w:p w:rsidR="00566076" w:rsidRDefault="001F7C6E">
      <w:pPr>
        <w:spacing w:before="239" w:after="0"/>
        <w:ind w:left="12000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566076" w:rsidRDefault="001F7C6E">
      <w:pPr>
        <w:spacing w:before="119" w:after="0"/>
        <w:ind w:left="12000"/>
        <w:jc w:val="center"/>
      </w:pPr>
      <w:r>
        <w:rPr>
          <w:rFonts w:ascii="Times New Roman" w:hAnsi="Times New Roman"/>
          <w:sz w:val="20"/>
          <w:shd w:val="clear" w:color="auto" w:fill="FFFFFF"/>
        </w:rPr>
        <w:t>(должность)</w:t>
      </w:r>
    </w:p>
    <w:p w:rsidR="00566076" w:rsidRDefault="001F7C6E">
      <w:pPr>
        <w:spacing w:before="239" w:after="0"/>
        <w:ind w:left="12000"/>
        <w:jc w:val="center"/>
      </w:pPr>
      <w:r>
        <w:rPr>
          <w:rFonts w:ascii="Times New Roman" w:hAnsi="Times New Roman"/>
          <w:shd w:val="clear" w:color="auto" w:fill="FFFFFF"/>
        </w:rPr>
        <w:t>____________________________</w:t>
      </w:r>
    </w:p>
    <w:p w:rsidR="00566076" w:rsidRDefault="001F7C6E">
      <w:pPr>
        <w:spacing w:before="119" w:after="0"/>
        <w:ind w:left="12000"/>
        <w:jc w:val="center"/>
      </w:pPr>
      <w:r>
        <w:rPr>
          <w:rFonts w:ascii="Times New Roman" w:hAnsi="Times New Roman"/>
          <w:sz w:val="20"/>
          <w:shd w:val="clear" w:color="auto" w:fill="FFFFFF"/>
        </w:rPr>
        <w:t>(подпись, инициалы, фамилия)</w:t>
      </w:r>
    </w:p>
    <w:p w:rsidR="00566076" w:rsidRDefault="001F7C6E">
      <w:pPr>
        <w:spacing w:before="239" w:after="1600"/>
        <w:ind w:left="12000"/>
        <w:jc w:val="center"/>
      </w:pPr>
      <w:r>
        <w:rPr>
          <w:rFonts w:ascii="Times New Roman" w:hAnsi="Times New Roman"/>
          <w:shd w:val="clear" w:color="auto" w:fill="FFFFFF"/>
        </w:rPr>
        <w:t>«___»____________ 20____г.</w:t>
      </w:r>
    </w:p>
    <w:p w:rsidR="00566076" w:rsidRDefault="001F7C6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Перечень мер по исключению, снижению или контролю уровней рисков</w:t>
      </w:r>
    </w:p>
    <w:p w:rsidR="00566076" w:rsidRDefault="001F7C6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>МУНИЦИПАЛЬНОЕ БЮДЖЕТНОЕ ДОШКОЛЬНОЕ ОБРАЗОВАТЕЛЬНОЕ УЧРЕЖДЕНИЕ "САБИНСКИЙ ДЕТСКИЙ САД ОБЩЕРАЗВИВАЮЩЕГО ВИДА №6 "БАЛАЧАК" П.Г.Т. БОГАТЫЕ САБЫ САБИНСКОГО МУНИЦИПАЛЬНОГО РАЙОНА РЕСПУБЛИКИ ТАТАРСТАН"</w:t>
      </w:r>
    </w:p>
    <w:p w:rsidR="00566076" w:rsidRDefault="001F7C6E">
      <w:pPr>
        <w:spacing w:after="0"/>
        <w:jc w:val="center"/>
      </w:pPr>
      <w:r>
        <w:rPr>
          <w:rFonts w:ascii="Times New Roman" w:hAnsi="Times New Roman"/>
          <w:b/>
          <w:sz w:val="28"/>
          <w:shd w:val="clear" w:color="auto" w:fill="FFFFFF"/>
        </w:rPr>
        <w:t xml:space="preserve">ИНН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 1635011092 </w:t>
      </w:r>
      <w:r>
        <w:rPr>
          <w:rFonts w:ascii="Times New Roman" w:hAnsi="Times New Roman"/>
          <w:b/>
          <w:sz w:val="28"/>
          <w:shd w:val="clear" w:color="auto" w:fill="FFFFFF"/>
        </w:rPr>
        <w:t xml:space="preserve"> адрес 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 xml:space="preserve"> 422060, Республика Татарстан, </w:t>
      </w:r>
      <w:proofErr w:type="spellStart"/>
      <w:r>
        <w:rPr>
          <w:rFonts w:ascii="Times New Roman" w:hAnsi="Times New Roman"/>
          <w:b/>
          <w:sz w:val="28"/>
          <w:u w:val="single"/>
          <w:shd w:val="clear" w:color="auto" w:fill="FFFFFF"/>
        </w:rPr>
        <w:t>Сабинск</w:t>
      </w:r>
      <w:r>
        <w:rPr>
          <w:rFonts w:ascii="Times New Roman" w:hAnsi="Times New Roman"/>
          <w:b/>
          <w:sz w:val="28"/>
          <w:u w:val="single"/>
          <w:shd w:val="clear" w:color="auto" w:fill="FFFFFF"/>
        </w:rPr>
        <w:t>ий</w:t>
      </w:r>
      <w:proofErr w:type="spellEnd"/>
      <w:r>
        <w:rPr>
          <w:rFonts w:ascii="Times New Roman" w:hAnsi="Times New Roman"/>
          <w:b/>
          <w:sz w:val="28"/>
          <w:u w:val="single"/>
          <w:shd w:val="clear" w:color="auto" w:fill="FFFFFF"/>
        </w:rPr>
        <w:t xml:space="preserve"> район, поселок городского типа Богатые Сабы, ул. </w:t>
      </w:r>
      <w:proofErr w:type="spellStart"/>
      <w:r>
        <w:rPr>
          <w:rFonts w:ascii="Times New Roman" w:hAnsi="Times New Roman"/>
          <w:b/>
          <w:sz w:val="28"/>
          <w:u w:val="single"/>
          <w:shd w:val="clear" w:color="auto" w:fill="FFFFFF"/>
        </w:rPr>
        <w:t>Вахитова</w:t>
      </w:r>
      <w:proofErr w:type="spellEnd"/>
      <w:r>
        <w:rPr>
          <w:rFonts w:ascii="Times New Roman" w:hAnsi="Times New Roman"/>
          <w:b/>
          <w:sz w:val="28"/>
          <w:u w:val="single"/>
          <w:shd w:val="clear" w:color="auto" w:fill="FFFFFF"/>
        </w:rPr>
        <w:t>, д. 24 </w:t>
      </w:r>
    </w:p>
    <w:p w:rsidR="00566076" w:rsidRDefault="001F7C6E">
      <w:r>
        <w:rPr>
          <w:rFonts w:ascii="Times New Roman" w:hAnsi="Times New Roman"/>
        </w:rPr>
        <w:br w:type="page"/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"/>
        <w:gridCol w:w="6005"/>
        <w:gridCol w:w="3058"/>
        <w:gridCol w:w="4101"/>
        <w:gridCol w:w="2493"/>
      </w:tblGrid>
      <w:tr w:rsidR="00566076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b/>
                <w:shd w:val="clear" w:color="auto" w:fill="FFFFFF"/>
              </w:rPr>
              <w:lastRenderedPageBreak/>
              <w:t>№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b/>
                <w:shd w:val="clear" w:color="auto" w:fill="FFFFFF"/>
              </w:rPr>
              <w:t>Опасность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b/>
                <w:shd w:val="clear" w:color="auto" w:fill="FFFFFF"/>
              </w:rPr>
              <w:t>Мероприятия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b/>
                <w:shd w:val="clear" w:color="auto" w:fill="FFFFFF"/>
              </w:rPr>
              <w:t>Периодичность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b/>
                <w:shd w:val="clear" w:color="auto" w:fill="FFFFFF"/>
              </w:rPr>
              <w:t>Ответственный</w:t>
            </w:r>
          </w:p>
        </w:tc>
      </w:tr>
      <w:tr w:rsidR="00566076">
        <w:trPr>
          <w:tblHeader/>
        </w:trPr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чрезмерных физических усилиях при перемещении предметов и деталей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острых кромок и заусенцев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падения на ноги тяжелого предмета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случайных предметов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Проведение инструктажей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 реже 1 раза в 6 месяцев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заваливания складируемыми грузами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психических нагрузок, стрессов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повышенного уровня и других неблагоприятных характеристик шума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Проведение медицинских осмотров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порядком проведения МО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заражения вследствие инфекции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Регулярная санитарная обработка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Регулярная вакцинация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календарем профилактических прививок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от вдыхания дыма, паров вредных газов и пыли при пожаре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Обслуживание противопожарных систем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 пожарную безопасность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нагрузки на голосовой аппарат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падения с высоты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Регулярные испытания лестниц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лестницы и стремянки металлические — 1 раз в 12 мес., лестницы и стремянки изолирующие, деревянные — 1 раз в 6 мес.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поверхностью, и</w:t>
            </w:r>
            <w:r>
              <w:rPr>
                <w:rFonts w:ascii="Times New Roman" w:hAnsi="Times New Roman"/>
                <w:shd w:val="clear" w:color="auto" w:fill="FFFFFF"/>
              </w:rPr>
              <w:t>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исправности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Перед началом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Исполнитель работ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насилия от третьих лиц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 (системы видеонаблюдения)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поражения током вследствие контакта с токопроводящими частями, которые находятся под напряжением из-за неисправного состояния (косвенное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прикосновение) до 380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 xml:space="preserve"> В</w:t>
            </w:r>
            <w:proofErr w:type="gramEnd"/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lastRenderedPageBreak/>
              <w:t>Проведение замеров сопротивления изоляции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 реже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1 раза в 3 года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за электрохозяйство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целостности изоляции проводов и исправности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перенапряжения зрительного анализатора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статических нагрузках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попадания в глаза стружки, мелких осколков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результате воздействия острого режущего инструмента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19.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падения из-за потери равновесия при спотыкании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По мере загрязнения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состояния напольного покрытия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ожога из-за контакта с жидкостью, имеющей высокую температуру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воздействия локальной вибрации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воздействия общей вибрации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Регулярное ТО оборудования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эксплуатационной документацией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пореза в резул</w:t>
            </w:r>
            <w:r>
              <w:rPr>
                <w:rFonts w:ascii="Times New Roman" w:hAnsi="Times New Roman"/>
                <w:shd w:val="clear" w:color="auto" w:fill="FFFFFF"/>
              </w:rPr>
              <w:t>ьтате воздействия движущихся режущих частей механизмов, машин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повреждения органов дыхания частицами пыли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 воздействия пыли на глаза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химического ожога роговицы глаза из-за попадания опасных веще</w:t>
            </w:r>
            <w:proofErr w:type="gramStart"/>
            <w:r>
              <w:rPr>
                <w:rFonts w:ascii="Times New Roman" w:hAnsi="Times New Roman"/>
                <w:shd w:val="clear" w:color="auto" w:fill="FFFFFF"/>
              </w:rPr>
              <w:t>ств в гл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>аза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27.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неудобной рабочей позе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исполнения требований к эргономике рабочих мест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28.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 xml:space="preserve">Опасность поражения легких от вдыхания вредных паров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или газов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lastRenderedPageBreak/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 xml:space="preserve">Непосредственный </w:t>
            </w:r>
            <w:r>
              <w:rPr>
                <w:rFonts w:ascii="Times New Roman" w:hAnsi="Times New Roman"/>
                <w:shd w:val="clear" w:color="auto" w:fill="FFFFFF"/>
              </w:rPr>
              <w:lastRenderedPageBreak/>
              <w:t>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lastRenderedPageBreak/>
              <w:t>29.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 xml:space="preserve">Опасность падения из-за потери равновесия при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поскальзывании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>, при передвижении по скользким поверхностям или мокрым полам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погодными условиями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14" w:space="0" w:color="FFFFFF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566076"/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знаков безопасности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</w:t>
            </w:r>
            <w:r>
              <w:rPr>
                <w:rFonts w:ascii="Times New Roman" w:hAnsi="Times New Roman"/>
                <w:shd w:val="clear" w:color="auto" w:fill="FFFFFF"/>
              </w:rPr>
              <w:t>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30.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удара из-за падения снега или сосулек с крыши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Регулярная уборка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В соответствии с погодными условиями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Назначенное ответственное лицо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31.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поражения кожи из-за попадания вредных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32.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воздействия воздушных взвесей вредных химических веществ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</w:t>
            </w:r>
            <w:r>
              <w:rPr>
                <w:rFonts w:ascii="Times New Roman" w:hAnsi="Times New Roman"/>
                <w:shd w:val="clear" w:color="auto" w:fill="FFFFFF"/>
              </w:rPr>
              <w:t>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33.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попадания инородного предмета (занозы) под кожу рук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34.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физических перегрузок при стереотипных рабочих движениях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режимов труда и отдыха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414175">
            <w:proofErr w:type="gramStart"/>
            <w:r>
              <w:rPr>
                <w:rFonts w:ascii="Times New Roman" w:hAnsi="Times New Roman"/>
                <w:shd w:val="clear" w:color="auto" w:fill="FFFFFF"/>
              </w:rPr>
              <w:t>Ответственный</w:t>
            </w:r>
            <w:proofErr w:type="gramEnd"/>
            <w:r>
              <w:rPr>
                <w:rFonts w:ascii="Times New Roman" w:hAnsi="Times New Roman"/>
                <w:shd w:val="clear" w:color="auto" w:fill="FFFFFF"/>
              </w:rPr>
              <w:t xml:space="preserve"> по охране труда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35.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Опасность пореза разбившимися стеклянными предметами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использования СИЗ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  <w:tr w:rsidR="00566076">
        <w:tc>
          <w:tcPr>
            <w:tcW w:w="150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pPr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36.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Столкновение с неподвижным предметом или элементом конструкции, оказавшимся на пути следования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Контроль соблюдения требований охраны труда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Ежедневно в процессе выполнения работ</w:t>
            </w:r>
          </w:p>
        </w:tc>
        <w:tc>
          <w:tcPr>
            <w:tcW w:w="0" w:type="auto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566076" w:rsidRDefault="001F7C6E">
            <w:r>
              <w:rPr>
                <w:rFonts w:ascii="Times New Roman" w:hAnsi="Times New Roman"/>
                <w:shd w:val="clear" w:color="auto" w:fill="FFFFFF"/>
              </w:rPr>
              <w:t>Непосредственный руководитель</w:t>
            </w:r>
          </w:p>
        </w:tc>
      </w:tr>
    </w:tbl>
    <w:p w:rsidR="00566076" w:rsidRDefault="001F7C6E">
      <w:pPr>
        <w:keepNext/>
        <w:keepLines/>
        <w:spacing w:before="239"/>
      </w:pPr>
      <w:r>
        <w:rPr>
          <w:rFonts w:ascii="Times New Roman" w:hAnsi="Times New Roman"/>
          <w:b/>
          <w:shd w:val="clear" w:color="auto" w:fill="FFFFFF"/>
        </w:rPr>
        <w:t>Комиссия по проведению оценки профессиональных рисков: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028"/>
        <w:gridCol w:w="222"/>
        <w:gridCol w:w="3992"/>
        <w:gridCol w:w="222"/>
        <w:gridCol w:w="2377"/>
        <w:gridCol w:w="222"/>
        <w:gridCol w:w="1085"/>
      </w:tblGrid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комиссии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Халитова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Ф. Р.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</w:tr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Заведующий хозяйством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Гарипова А. Ф.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</w:tr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 xml:space="preserve"> Председатель профкома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Зарипова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Л. И.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single" w:sz="7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</w:tr>
      <w:tr w:rsidR="00566076">
        <w:trPr>
          <w:trHeight w:val="450"/>
        </w:trPr>
        <w:tc>
          <w:tcPr>
            <w:tcW w:w="2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(должность)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12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(Ф.И.О.)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7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(подпись)</w:t>
            </w:r>
          </w:p>
        </w:tc>
        <w:tc>
          <w:tcPr>
            <w:tcW w:w="5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566076">
            <w:pPr>
              <w:keepNext/>
              <w:keepLines/>
              <w:jc w:val="center"/>
            </w:pPr>
          </w:p>
        </w:tc>
        <w:tc>
          <w:tcPr>
            <w:tcW w:w="500" w:type="pct"/>
            <w:tcBorders>
              <w:top w:val="none" w:sz="29" w:space="0" w:color="000000"/>
              <w:left w:val="none" w:sz="29" w:space="0" w:color="000000"/>
              <w:bottom w:val="none" w:sz="29" w:space="0" w:color="000000"/>
              <w:right w:val="none" w:sz="29" w:space="0" w:color="000000"/>
            </w:tcBorders>
            <w:vAlign w:val="center"/>
          </w:tcPr>
          <w:p w:rsidR="00566076" w:rsidRDefault="001F7C6E">
            <w:pPr>
              <w:keepNext/>
              <w:keepLines/>
              <w:jc w:val="center"/>
            </w:pPr>
            <w:r>
              <w:rPr>
                <w:rFonts w:ascii="Times New Roman" w:hAnsi="Times New Roman"/>
                <w:shd w:val="clear" w:color="auto" w:fill="FFFFFF"/>
              </w:rPr>
              <w:t>(дата)</w:t>
            </w:r>
          </w:p>
        </w:tc>
      </w:tr>
    </w:tbl>
    <w:p w:rsidR="001F7C6E" w:rsidRDefault="001F7C6E"/>
    <w:sectPr w:rsidR="001F7C6E" w:rsidSect="00566076">
      <w:pgSz w:w="16838" w:h="11906" w:orient="landscape"/>
      <w:pgMar w:top="453" w:right="453" w:bottom="453" w:left="45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66076"/>
    <w:rsid w:val="001F7C6E"/>
    <w:rsid w:val="00414175"/>
    <w:rsid w:val="00566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rsid w:val="005660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1201</Words>
  <Characters>6850</Characters>
  <Application>Microsoft Office Word</Application>
  <DocSecurity>0</DocSecurity>
  <Lines>57</Lines>
  <Paragraphs>16</Paragraphs>
  <ScaleCrop>false</ScaleCrop>
  <Company/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Аниса</dc:creator>
  <cp:lastModifiedBy>Аниса</cp:lastModifiedBy>
  <cp:revision>2</cp:revision>
  <dcterms:created xsi:type="dcterms:W3CDTF">2023-01-20T07:25:00Z</dcterms:created>
  <dcterms:modified xsi:type="dcterms:W3CDTF">2023-01-20T07:25:00Z</dcterms:modified>
</cp:coreProperties>
</file>